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52" w:rsidRPr="00E87C52" w:rsidRDefault="00E87C52" w:rsidP="00E87C52">
      <w:pPr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UNIST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대학원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도시환경공학과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박사학위심사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규정</w:t>
      </w:r>
    </w:p>
    <w:p w:rsidR="00E87C52" w:rsidRPr="00E87C52" w:rsidRDefault="00E87C52" w:rsidP="00E87C5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E87C52" w:rsidRPr="00E87C52" w:rsidRDefault="00E87C52" w:rsidP="00E87C52">
      <w:pPr>
        <w:spacing w:after="0" w:line="240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87C52">
        <w:rPr>
          <w:rFonts w:ascii="굴림" w:eastAsia="맑은 고딕" w:hAnsi="굴림" w:cs="굴림"/>
          <w:color w:val="000000"/>
          <w:kern w:val="0"/>
          <w:szCs w:val="20"/>
        </w:rPr>
        <w:t>통합규정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제정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2015. 5.</w:t>
      </w:r>
    </w:p>
    <w:p w:rsidR="00E87C52" w:rsidRPr="00E87C52" w:rsidRDefault="00E87C52" w:rsidP="00E87C52">
      <w:pPr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굴림" w:cs="굴림"/>
          <w:color w:val="000000"/>
          <w:kern w:val="0"/>
          <w:szCs w:val="20"/>
        </w:rPr>
        <w:t>개정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2017. 1.</w:t>
      </w:r>
    </w:p>
    <w:p w:rsidR="00E87C52" w:rsidRPr="00E87C52" w:rsidRDefault="00E87C52" w:rsidP="00E87C52">
      <w:pPr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굴림" w:cs="굴림"/>
          <w:color w:val="000000"/>
          <w:kern w:val="0"/>
          <w:szCs w:val="20"/>
        </w:rPr>
        <w:t>개정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2017. 6.</w:t>
      </w:r>
    </w:p>
    <w:p w:rsidR="00E87C52" w:rsidRPr="00E87C52" w:rsidRDefault="00E87C52" w:rsidP="00E87C5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【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도시환경공학부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박사학위심사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기준은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학교의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심사기준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보다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우선한다</w:t>
      </w: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  <w:r w:rsidRPr="00E87C5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】</w:t>
      </w:r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【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본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규정은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UNIST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대학원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도시환경공학과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소속의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모든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학생들에게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적용된다</w:t>
      </w: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  <w:r w:rsidRPr="00E87C5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】</w:t>
      </w:r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【</w:t>
      </w: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2015. 10. 1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이후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실시되는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박사학위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자격시험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논문심사는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모두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본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규정을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따른다</w:t>
      </w: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  <w:r w:rsidRPr="00E87C5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】</w:t>
      </w:r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E87C52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[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개정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내용은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개정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시점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이후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실시되는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모든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박사학위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자격시험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및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논문심사에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적용된다</w:t>
      </w:r>
      <w:r w:rsidRPr="00E87C52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]</w:t>
      </w:r>
    </w:p>
    <w:p w:rsidR="00E87C52" w:rsidRDefault="00E87C52" w:rsidP="00E87C52">
      <w:pPr>
        <w:spacing w:after="0" w:line="240" w:lineRule="auto"/>
        <w:textAlignment w:val="baseline"/>
        <w:rPr>
          <w:rFonts w:ascii="굴림" w:eastAsia="맑은 고딕" w:hAnsi="맑은 고딕" w:cs="굴림"/>
          <w:b/>
          <w:bCs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【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박사학위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자격시험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논문심사는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기본적으로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모든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세부전공이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동일하게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진행하되</w:t>
      </w: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박사학위논문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최종심사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자격은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세부전공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별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특성에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따라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세칙을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정하여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준용할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수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있다</w:t>
      </w: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  <w:r w:rsidRPr="00E87C5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】</w:t>
      </w:r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bookmarkStart w:id="0" w:name="_GoBack"/>
      <w:bookmarkEnd w:id="0"/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박사학위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자격시험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:rsidR="00E87C52" w:rsidRPr="00E87C52" w:rsidRDefault="00E87C52" w:rsidP="00E87C52">
      <w:pPr>
        <w:spacing w:after="0" w:line="240" w:lineRule="auto"/>
        <w:ind w:left="30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응시자는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수강한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대학원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전공과목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가운데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박사학위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자격시험위원회의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승인을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득하여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3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과목을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시험과목으로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선택하며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동일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교수의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담당과목은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개를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초과하여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선택할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30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대학원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과정에서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이수한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전공학점으로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인정되는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대학원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개설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과목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(2017.01.)</w:t>
      </w:r>
    </w:p>
    <w:p w:rsidR="00E87C52" w:rsidRPr="00E87C52" w:rsidRDefault="00E87C52" w:rsidP="00E87C52">
      <w:pPr>
        <w:spacing w:after="0" w:line="240" w:lineRule="auto"/>
        <w:ind w:left="30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자격시험위원회는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지도교수와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시험과목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담당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교수를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포함하여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3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구성한다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E87C52" w:rsidRPr="00E87C52" w:rsidRDefault="00E87C52" w:rsidP="00E87C52">
      <w:pPr>
        <w:spacing w:after="0" w:line="240" w:lineRule="auto"/>
        <w:ind w:left="30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굴림" w:cs="굴림"/>
          <w:color w:val="000000"/>
          <w:kern w:val="0"/>
          <w:szCs w:val="20"/>
        </w:rPr>
        <w:t>동일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교수의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담당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과목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지정으로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자격시험위원이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필요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시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외부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위원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구성을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할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E87C52" w:rsidRPr="00E87C52" w:rsidRDefault="00E87C52" w:rsidP="00E87C52">
      <w:pPr>
        <w:spacing w:after="0" w:line="240" w:lineRule="auto"/>
        <w:ind w:left="30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자격시험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유형은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지필고사와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구술고사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가운데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자격시험위원회가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결정한다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지필고사의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시험과목의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담당교수가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출제한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문제에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정하는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시간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내에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필답하여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제출하며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구술고사의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시험과목의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담당교수와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대면하여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해당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과목의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기초지식과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응용능력에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문답평가를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진행한다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각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개별과목에서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70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점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(100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만점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이상을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획득하여야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합격으로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인정한다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기준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점수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미달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과목에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직후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학기에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회에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한하여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재시험에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응시할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있으며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재시험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불합격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처리되는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제적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조치한다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E87C52">
        <w:rPr>
          <w:rFonts w:ascii="굴림" w:eastAsia="맑은 고딕" w:hAnsi="맑은 고딕" w:cs="굴림"/>
          <w:b/>
          <w:bCs/>
          <w:color w:val="FF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박사학위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자격시험은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박사과정</w:t>
      </w:r>
      <w:r w:rsidRPr="00E87C52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 xml:space="preserve">, </w:t>
      </w:r>
      <w:proofErr w:type="spellStart"/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석박사통합과정</w:t>
      </w:r>
      <w:proofErr w:type="spellEnd"/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모두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입학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후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6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학기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이내에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통과해야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FF0000"/>
          <w:kern w:val="0"/>
          <w:szCs w:val="20"/>
        </w:rPr>
        <w:t>한다</w:t>
      </w:r>
      <w:r w:rsidRPr="00E87C52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. (2017.06.)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매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정규학기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마지막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주를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박사학위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자격시험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주간으로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정하여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진행하는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것을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원칙으로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박사학위논문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심사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박사학위논문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예비심사</w:t>
      </w:r>
    </w:p>
    <w:p w:rsidR="00E87C52" w:rsidRPr="00E87C52" w:rsidRDefault="00E87C52" w:rsidP="00E87C52">
      <w:pPr>
        <w:snapToGrid w:val="0"/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입학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4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이상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경과한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가운데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박사학위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자격시험을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통과한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경우에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한하여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박사학위논문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예비심사에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응시할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논문심사위원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5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선정하되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내부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3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외부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최소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대학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/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기관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구성한다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논문심사위원장은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심사위원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5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협의를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통하여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선출한다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심사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전까지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영문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학위논문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연구계획서를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작성하여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심사위원들에게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제출한다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-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연구계획서는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최종심사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전까지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제출한다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(UNIST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대학원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규정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).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연구계획서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우수성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평가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50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점과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구두발표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평가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50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점을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합산하여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70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이상을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획득하여야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합격으로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인정한다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napToGrid w:val="0"/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불합격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시에는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직후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학기에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회에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한하여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재심을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실시하며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재심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불합격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처리되는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제적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조치한다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박사학위논문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중간심사</w:t>
      </w: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선택사항</w:t>
      </w:r>
      <w:r w:rsidRPr="00E87C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지도교수와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논문심사위원회가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협의하여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필요하다고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판단될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예비심사와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최종심사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사이에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중간심사를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실시할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중간심사에서는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구두발표를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통하여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예비심사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이후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연구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진도와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박사학위논문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준비상황을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점검한다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E87C52" w:rsidRPr="00E87C52" w:rsidRDefault="00E87C52" w:rsidP="00E87C52">
      <w:pPr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박사학위논문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최종심사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최종심사일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이전에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전공분야에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따라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아래와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같은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SCI(E)/SSCI(E)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주저자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게재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게재승인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인정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요건을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만족하여야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3495"/>
        <w:gridCol w:w="3514"/>
      </w:tblGrid>
      <w:tr w:rsidR="00E87C52" w:rsidRPr="00E87C52" w:rsidTr="00E87C52">
        <w:trPr>
          <w:trHeight w:val="33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박사과정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석박사통합과정</w:t>
            </w:r>
            <w:proofErr w:type="spellEnd"/>
          </w:p>
        </w:tc>
      </w:tr>
      <w:tr w:rsidR="00E87C52" w:rsidRPr="00E87C52" w:rsidTr="00E87C52">
        <w:trPr>
          <w:trHeight w:val="33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ind w:left="1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환경과학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E87C52" w:rsidRPr="00E87C52" w:rsidTr="00E87C52">
        <w:trPr>
          <w:trHeight w:val="33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ind w:left="1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환경공학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E87C52" w:rsidRPr="00E87C52" w:rsidTr="00E87C52">
        <w:trPr>
          <w:trHeight w:val="33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ind w:left="1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도시건설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</w:tr>
      <w:tr w:rsidR="00E87C52" w:rsidRPr="00E87C52" w:rsidTr="00E87C52">
        <w:trPr>
          <w:trHeight w:val="57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ind w:left="1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재난관리</w:t>
            </w:r>
          </w:p>
        </w:tc>
        <w:tc>
          <w:tcPr>
            <w:tcW w:w="7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논문심사위원회가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지원자의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연구주제를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감안하여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환경과학</w:t>
            </w: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환경공학</w:t>
            </w: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도시건설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가운데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선정하는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관련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전공분야의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논문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게재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요건을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준용함</w:t>
            </w: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E87C52" w:rsidRPr="00E87C52" w:rsidTr="00E87C52">
        <w:trPr>
          <w:trHeight w:val="89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ind w:left="1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과학예술융합전공</w:t>
            </w:r>
          </w:p>
        </w:tc>
        <w:tc>
          <w:tcPr>
            <w:tcW w:w="7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논문심사위원회가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지원자의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융합전공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특성을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고려하여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별도로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정함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논문심사위원회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판단에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따라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예술작품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저서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발표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인정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87C5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가능</w:t>
            </w: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).</w:t>
            </w:r>
          </w:p>
          <w:p w:rsidR="00E87C52" w:rsidRPr="00E87C52" w:rsidRDefault="00E87C52" w:rsidP="00E87C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C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(2017.01.)</w:t>
            </w:r>
          </w:p>
        </w:tc>
      </w:tr>
    </w:tbl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proofErr w:type="spellStart"/>
      <w:r w:rsidRPr="00E87C52">
        <w:rPr>
          <w:rFonts w:ascii="굴림" w:eastAsia="맑은 고딕" w:hAnsi="굴림" w:cs="굴림"/>
          <w:color w:val="000000"/>
          <w:kern w:val="0"/>
          <w:szCs w:val="20"/>
        </w:rPr>
        <w:t>피심사자가</w:t>
      </w:r>
      <w:proofErr w:type="spellEnd"/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공식적인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박사과정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E87C52">
        <w:rPr>
          <w:rFonts w:ascii="굴림" w:eastAsia="맑은 고딕" w:hAnsi="굴림" w:cs="굴림"/>
          <w:color w:val="000000"/>
          <w:kern w:val="0"/>
          <w:szCs w:val="20"/>
        </w:rPr>
        <w:t>석박사통합과정</w:t>
      </w:r>
      <w:proofErr w:type="spellEnd"/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재학기간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중에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UNIST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소속의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저자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교신저자로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참여하여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게재한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논문으로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박사학위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지도교수가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교신저자로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명시된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논문만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인정함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단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지도교수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변경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이직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등으로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중도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편입한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학생이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UNIST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학위를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취득하는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경우에는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논문심사위원회의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승인을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거쳐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기존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실적을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인정할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있음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최종심사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전까지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영문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최종심사용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심사위원들에게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제출한다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최종심사용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연구실적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연구성과의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우수성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구두발표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등을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종합적으로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심사하여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학위수여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여부를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결정한다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불합격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시에는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논문심사위원회가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정하는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기간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내에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회에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한하여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재심을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실시하며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재심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불합격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처리되는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제적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조치한다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87C52" w:rsidRPr="00E87C52" w:rsidRDefault="00E87C52" w:rsidP="00E87C52">
      <w:pPr>
        <w:spacing w:after="0" w:line="240" w:lineRule="auto"/>
        <w:ind w:left="298" w:hanging="298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>○</w:t>
      </w:r>
      <w:r w:rsidRPr="00E87C52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최종심사는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예비심사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중간심사와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동일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학기에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진행할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87C52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E87C5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6C56E0" w:rsidRPr="00E87C52" w:rsidRDefault="006C56E0" w:rsidP="00E87C52">
      <w:pPr>
        <w:spacing w:line="240" w:lineRule="auto"/>
      </w:pPr>
    </w:p>
    <w:sectPr w:rsidR="006C56E0" w:rsidRPr="00E87C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2"/>
    <w:rsid w:val="006C56E0"/>
    <w:rsid w:val="00E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28615-196F-4934-BDC2-0364DF0E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87C5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E87C5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김민선 (도시환경공학부행정실)</dc:creator>
  <cp:keywords/>
  <dc:description/>
  <cp:lastModifiedBy>김민선 (도시환경공학부행정실)</cp:lastModifiedBy>
  <cp:revision>1</cp:revision>
  <dcterms:created xsi:type="dcterms:W3CDTF">2018-02-23T02:33:00Z</dcterms:created>
  <dcterms:modified xsi:type="dcterms:W3CDTF">2018-02-23T02:33:00Z</dcterms:modified>
</cp:coreProperties>
</file>